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8028"/>
        <w:gridCol w:w="1719"/>
      </w:tblGrid>
      <w:tr w:rsidR="0077337F" w:rsidTr="00453735">
        <w:tc>
          <w:tcPr>
            <w:tcW w:w="8028" w:type="dxa"/>
            <w:shd w:val="pct20" w:color="auto" w:fill="auto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77337F" w:rsidRPr="004C70FD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b/>
                <w:sz w:val="48"/>
                <w:szCs w:val="48"/>
              </w:rPr>
            </w:pPr>
            <w:r w:rsidRPr="004C70FD">
              <w:rPr>
                <w:b/>
                <w:sz w:val="48"/>
                <w:szCs w:val="48"/>
              </w:rPr>
              <w:t xml:space="preserve">Adjectives:  </w:t>
            </w:r>
            <w:r>
              <w:rPr>
                <w:b/>
                <w:sz w:val="48"/>
                <w:szCs w:val="48"/>
              </w:rPr>
              <w:t xml:space="preserve">An Introduction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48"/>
                    <w:szCs w:val="48"/>
                  </w:rPr>
                  <w:t>Canada</w:t>
                </w:r>
              </w:smartTag>
            </w:smartTag>
          </w:p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</w:pPr>
          </w:p>
        </w:tc>
        <w:tc>
          <w:tcPr>
            <w:tcW w:w="1719" w:type="dxa"/>
            <w:shd w:val="pct40" w:color="auto" w:fill="auto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b/>
                <w:sz w:val="28"/>
              </w:rPr>
              <w:t>READING TEXT</w:t>
            </w:r>
          </w:p>
        </w:tc>
      </w:tr>
    </w:tbl>
    <w:p w:rsidR="0077337F" w:rsidRDefault="0077337F" w:rsidP="0077337F">
      <w:pPr>
        <w:spacing w:line="360" w:lineRule="auto"/>
      </w:pPr>
    </w:p>
    <w:p w:rsidR="0077337F" w:rsidRPr="00CE67B0" w:rsidRDefault="00244C69" w:rsidP="0077337F">
      <w:pPr>
        <w:spacing w:line="360" w:lineRule="auto"/>
        <w:rPr>
          <w:color w:val="FF0000"/>
        </w:rPr>
      </w:pPr>
      <w:r w:rsidRPr="00244C69">
        <w:rPr>
          <w:noProof/>
        </w:rPr>
        <w:pict>
          <v:rect id="_x0000_s1026" style="position:absolute;margin-left:2.95pt;margin-top:103.7pt;width:467.45pt;height:105.55pt;z-index:251660288;mso-position-horizontal-relative:margin;mso-position-vertical-relative:margin" filled="f" stroked="f" strokeweight="0">
            <v:textbox inset="0,0,0,0">
              <w:txbxContent>
                <w:p w:rsidR="00845E61" w:rsidRDefault="0077337F" w:rsidP="00845E61">
                  <w:pPr>
                    <w:spacing w:line="360" w:lineRule="auto"/>
                    <w:jc w:val="both"/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b/>
                        </w:rPr>
                        <w:t>CANADA</w:t>
                      </w:r>
                    </w:smartTag>
                  </w:smartTag>
                  <w:r>
                    <w:t xml:space="preserve"> is the second largest country in the world.  It has a population of just over thirty-two million people. 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Canada</w:t>
                      </w:r>
                    </w:smartTag>
                  </w:smartTag>
                  <w:r>
                    <w:t xml:space="preserve"> is located north of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United States</w:t>
                      </w:r>
                    </w:smartTag>
                  </w:smartTag>
                  <w:r>
                    <w:t xml:space="preserve">, between the Pacific and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Atlantic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Oceans</w:t>
                      </w:r>
                    </w:smartTag>
                  </w:smartTag>
                  <w:r>
                    <w:t xml:space="preserve">. This is how the country got its motto:  “Ad Mari </w:t>
                  </w:r>
                  <w:proofErr w:type="spellStart"/>
                  <w:r>
                    <w:t>usque</w:t>
                  </w:r>
                  <w:proofErr w:type="spellEnd"/>
                  <w:r>
                    <w:t xml:space="preserve"> ad Mare”, “From Sea to Sea”. Most of the population is situated close to the </w:t>
                  </w:r>
                  <w:proofErr w:type="gramStart"/>
                  <w:r>
                    <w:t>American  border</w:t>
                  </w:r>
                  <w:proofErr w:type="gramEnd"/>
                  <w:r>
                    <w:t xml:space="preserve">  because  as  one  goes  farther north it becomes colder.  The larger</w:t>
                  </w:r>
                  <w:r w:rsidR="00845E61">
                    <w:t xml:space="preserve"> industrial centers are close to the border.</w:t>
                  </w:r>
                </w:p>
                <w:p w:rsidR="0077337F" w:rsidRDefault="0077337F" w:rsidP="0077337F">
                  <w:pPr>
                    <w:spacing w:line="360" w:lineRule="auto"/>
                    <w:jc w:val="both"/>
                  </w:pPr>
                </w:p>
              </w:txbxContent>
            </v:textbox>
            <w10:wrap anchorx="margin" anchory="margin"/>
          </v:rect>
        </w:pict>
      </w:r>
    </w:p>
    <w:p w:rsidR="0077337F" w:rsidRPr="00CE67B0" w:rsidRDefault="0077337F" w:rsidP="0077337F">
      <w:pPr>
        <w:spacing w:line="360" w:lineRule="auto"/>
        <w:rPr>
          <w:color w:val="FF0000"/>
        </w:rPr>
      </w:pPr>
    </w:p>
    <w:p w:rsidR="0077337F" w:rsidRPr="00CE67B0" w:rsidRDefault="0077337F" w:rsidP="0077337F">
      <w:pPr>
        <w:spacing w:line="360" w:lineRule="auto"/>
        <w:rPr>
          <w:color w:val="FF0000"/>
        </w:rPr>
      </w:pPr>
    </w:p>
    <w:p w:rsidR="0077337F" w:rsidRPr="00CE67B0" w:rsidRDefault="0077337F" w:rsidP="0077337F">
      <w:pPr>
        <w:spacing w:line="360" w:lineRule="auto"/>
        <w:rPr>
          <w:color w:val="FF0000"/>
        </w:rPr>
      </w:pPr>
    </w:p>
    <w:p w:rsidR="0077337F" w:rsidRPr="00CE67B0" w:rsidRDefault="0077337F" w:rsidP="0077337F">
      <w:pPr>
        <w:spacing w:line="360" w:lineRule="auto"/>
        <w:rPr>
          <w:color w:val="FF0000"/>
        </w:rPr>
      </w:pPr>
    </w:p>
    <w:p w:rsidR="0077337F" w:rsidRPr="00CE67B0" w:rsidRDefault="00244C69" w:rsidP="0077337F">
      <w:pPr>
        <w:spacing w:line="360" w:lineRule="auto"/>
        <w:rPr>
          <w:color w:val="FF0000"/>
        </w:rPr>
      </w:pPr>
      <w:r w:rsidRPr="00244C69">
        <w:rPr>
          <w:noProof/>
          <w:color w:val="FF0000"/>
        </w:rPr>
        <w:pict>
          <v:rect id="_x0000_s1028" style="position:absolute;margin-left:-.8pt;margin-top:3in;width:475.2pt;height:306pt;z-index:251662336;mso-position-horizontal-relative:margin;mso-position-vertical-relative:margin" filled="f" stroked="f" strokeweight="0">
            <v:textbox style="mso-next-textbox:#_x0000_s1028" inset="0,0,0,0">
              <w:txbxContent>
                <w:p w:rsidR="0077337F" w:rsidRPr="00400447" w:rsidRDefault="0077337F" w:rsidP="0077337F">
                  <w:pPr>
                    <w:spacing w:line="360" w:lineRule="auto"/>
                    <w:jc w:val="both"/>
                  </w:pPr>
                  <w:r>
                    <w:t xml:space="preserve">           The country is divided into ten provinces and three territories.  Each province has its own capital and its own government. The largest of these provinces in area is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t>Quebec</w:t>
                      </w:r>
                    </w:smartTag>
                  </w:smartTag>
                  <w:r>
                    <w:t xml:space="preserve">.  The province with the greatest population, however, is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t>Ontario</w:t>
                      </w:r>
                    </w:smartTag>
                  </w:smartTag>
                  <w:r>
                    <w:t xml:space="preserve">, which is the second largest in area. The capital of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Canada</w:t>
                      </w:r>
                    </w:smartTag>
                  </w:smartTag>
                  <w:r>
                    <w:t xml:space="preserve"> is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Ottawa</w:t>
                      </w:r>
                    </w:smartTag>
                  </w:smartTag>
                  <w:r>
                    <w:t xml:space="preserve">.  The largest city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Canada</w:t>
                      </w:r>
                    </w:smartTag>
                  </w:smartTag>
                  <w:r>
                    <w:t xml:space="preserve"> </w:t>
                  </w:r>
                  <w:r w:rsidRPr="00400447">
                    <w:t xml:space="preserve">is </w:t>
                  </w:r>
                  <w:smartTag w:uri="urn:schemas-microsoft-com:office:smarttags" w:element="City">
                    <w:smartTag w:uri="urn:schemas-microsoft-com:office:smarttags" w:element="place">
                      <w:r w:rsidRPr="00400447">
                        <w:t>Toronto</w:t>
                      </w:r>
                    </w:smartTag>
                  </w:smartTag>
                  <w:r w:rsidRPr="00400447">
                    <w:t xml:space="preserve">.  Both cities are in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400447">
                        <w:t>province</w:t>
                      </w:r>
                    </w:smartTag>
                    <w:r w:rsidRPr="00400447">
                      <w:t xml:space="preserve"> of </w:t>
                    </w:r>
                    <w:smartTag w:uri="urn:schemas-microsoft-com:office:smarttags" w:element="PlaceName">
                      <w:r w:rsidRPr="00400447">
                        <w:t>Ontario</w:t>
                      </w:r>
                    </w:smartTag>
                  </w:smartTag>
                  <w:r w:rsidRPr="00400447">
                    <w:t xml:space="preserve">. The smallest province in both area and population is </w:t>
                  </w:r>
                  <w:smartTag w:uri="urn:schemas-microsoft-com:office:smarttags" w:element="State">
                    <w:smartTag w:uri="urn:schemas-microsoft-com:office:smarttags" w:element="place">
                      <w:r w:rsidRPr="00400447">
                        <w:t>Prince Edward Island</w:t>
                      </w:r>
                    </w:smartTag>
                  </w:smartTag>
                  <w:r w:rsidRPr="00400447">
                    <w:t>.</w:t>
                  </w:r>
                </w:p>
                <w:p w:rsidR="0077337F" w:rsidRPr="00400447" w:rsidRDefault="0077337F" w:rsidP="0077337F">
                  <w:pPr>
                    <w:spacing w:line="360" w:lineRule="auto"/>
                    <w:jc w:val="both"/>
                  </w:pPr>
                  <w:r>
                    <w:t xml:space="preserve">             A large percent of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Canada</w:t>
                      </w:r>
                    </w:smartTag>
                  </w:smartTag>
                  <w:r>
                    <w:t xml:space="preserve">’s economy is based on natural resources. 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00447">
                        <w:t>Canada</w:t>
                      </w:r>
                    </w:smartTag>
                  </w:smartTag>
                  <w:r w:rsidRPr="00400447">
                    <w:t xml:space="preserve"> is the world’s largest producer of nickel and has large reserves of oil and minerals. It is also a large producer of wheat and lumber.</w:t>
                  </w:r>
                  <w:r>
                    <w:t xml:space="preserve">  But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Canada</w:t>
                      </w:r>
                    </w:smartTag>
                  </w:smartTag>
                  <w:r>
                    <w:t xml:space="preserve"> also has a strong high technology sector.</w:t>
                  </w:r>
                </w:p>
                <w:p w:rsidR="0077337F" w:rsidRDefault="0077337F" w:rsidP="0077337F">
                  <w:pPr>
                    <w:spacing w:line="360" w:lineRule="auto"/>
                    <w:jc w:val="both"/>
                  </w:pPr>
                  <w:r w:rsidRPr="00400447">
                    <w:t xml:space="preserve">            In 1867, </w:t>
                  </w:r>
                  <w:r>
                    <w:t xml:space="preserve">Upper and </w:t>
                  </w:r>
                  <w:smartTag w:uri="urn:schemas-microsoft-com:office:smarttags" w:element="place">
                    <w:r>
                      <w:t xml:space="preserve">Lower </w:t>
                    </w:r>
                    <w:r w:rsidRPr="00400447">
                      <w:t>Canada</w:t>
                    </w:r>
                  </w:smartTag>
                  <w:r w:rsidRPr="00400447">
                    <w:t xml:space="preserve"> united</w:t>
                  </w:r>
                  <w:r>
                    <w:t xml:space="preserve"> to become a Confederation. 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Canada</w:t>
                      </w:r>
                    </w:smartTag>
                  </w:smartTag>
                  <w:r>
                    <w:t xml:space="preserve"> is much younger than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United States</w:t>
                      </w:r>
                    </w:smartTag>
                  </w:smartTag>
                  <w:r>
                    <w:t>.  I</w:t>
                  </w:r>
                  <w:r w:rsidRPr="00400447">
                    <w:t xml:space="preserve">n 1967 the country celebrated its 100th birthday </w:t>
                  </w:r>
                  <w:r>
                    <w:t xml:space="preserve">or Centennial.  The Canadian flag was only adopted in 1965 after the government held a competition for the best flag design.  Before 1965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Canada</w:t>
                      </w:r>
                    </w:smartTag>
                  </w:smartTag>
                  <w:r>
                    <w:t xml:space="preserve"> used the British flag.  Today, however,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Canada</w:t>
                      </w:r>
                    </w:smartTag>
                  </w:smartTag>
                  <w:r>
                    <w:t>’s red maple leaf flag is one of the most well-known flags in the world.</w:t>
                  </w:r>
                </w:p>
                <w:p w:rsidR="0077337F" w:rsidRDefault="0077337F" w:rsidP="0077337F"/>
              </w:txbxContent>
            </v:textbox>
            <w10:wrap anchorx="margin" anchory="margin"/>
          </v:rect>
        </w:pict>
      </w:r>
    </w:p>
    <w:p w:rsidR="0077337F" w:rsidRPr="00CE67B0" w:rsidRDefault="0077337F" w:rsidP="0077337F">
      <w:pPr>
        <w:spacing w:line="360" w:lineRule="auto"/>
        <w:rPr>
          <w:color w:val="FF0000"/>
        </w:rPr>
      </w:pPr>
    </w:p>
    <w:p w:rsidR="0077337F" w:rsidRPr="00CE67B0" w:rsidRDefault="0077337F" w:rsidP="0077337F">
      <w:pPr>
        <w:spacing w:line="360" w:lineRule="auto"/>
        <w:rPr>
          <w:color w:val="FF0000"/>
        </w:rPr>
      </w:pPr>
    </w:p>
    <w:p w:rsidR="0077337F" w:rsidRPr="00CE67B0" w:rsidRDefault="0077337F" w:rsidP="0077337F">
      <w:pPr>
        <w:spacing w:line="360" w:lineRule="auto"/>
        <w:rPr>
          <w:color w:val="FF0000"/>
        </w:rPr>
      </w:pPr>
    </w:p>
    <w:p w:rsidR="0077337F" w:rsidRPr="00CE67B0" w:rsidRDefault="0077337F" w:rsidP="0077337F">
      <w:pPr>
        <w:spacing w:line="360" w:lineRule="auto"/>
        <w:rPr>
          <w:color w:val="FF0000"/>
        </w:rPr>
      </w:pPr>
    </w:p>
    <w:p w:rsidR="0077337F" w:rsidRPr="00CE67B0" w:rsidRDefault="0077337F" w:rsidP="0077337F">
      <w:pPr>
        <w:rPr>
          <w:color w:val="FF0000"/>
          <w:sz w:val="16"/>
        </w:rPr>
      </w:pPr>
    </w:p>
    <w:p w:rsidR="0077337F" w:rsidRPr="00CE67B0" w:rsidRDefault="0077337F" w:rsidP="0077337F">
      <w:pPr>
        <w:rPr>
          <w:color w:val="FF0000"/>
          <w:sz w:val="16"/>
        </w:rPr>
      </w:pPr>
    </w:p>
    <w:p w:rsidR="0077337F" w:rsidRPr="00CE67B0" w:rsidRDefault="0077337F" w:rsidP="0077337F">
      <w:pPr>
        <w:rPr>
          <w:color w:val="FF0000"/>
          <w:sz w:val="16"/>
        </w:rPr>
      </w:pPr>
    </w:p>
    <w:p w:rsidR="0077337F" w:rsidRPr="00CE67B0" w:rsidRDefault="0077337F" w:rsidP="0077337F">
      <w:pPr>
        <w:rPr>
          <w:color w:val="FF0000"/>
          <w:sz w:val="16"/>
        </w:rPr>
      </w:pPr>
    </w:p>
    <w:p w:rsidR="0077337F" w:rsidRPr="00CE67B0" w:rsidRDefault="0077337F" w:rsidP="0077337F">
      <w:pPr>
        <w:rPr>
          <w:color w:val="FF0000"/>
          <w:sz w:val="16"/>
        </w:rPr>
      </w:pPr>
    </w:p>
    <w:p w:rsidR="0077337F" w:rsidRPr="00CE67B0" w:rsidRDefault="0077337F" w:rsidP="0077337F">
      <w:pPr>
        <w:rPr>
          <w:color w:val="FF0000"/>
          <w:sz w:val="16"/>
        </w:rPr>
      </w:pPr>
    </w:p>
    <w:p w:rsidR="0077337F" w:rsidRDefault="0077337F" w:rsidP="0077337F">
      <w:pPr>
        <w:rPr>
          <w:sz w:val="16"/>
        </w:rPr>
      </w:pPr>
    </w:p>
    <w:p w:rsidR="0077337F" w:rsidRDefault="0077337F" w:rsidP="0077337F">
      <w:pPr>
        <w:rPr>
          <w:sz w:val="16"/>
        </w:rPr>
      </w:pPr>
    </w:p>
    <w:p w:rsidR="0077337F" w:rsidRDefault="0077337F" w:rsidP="0077337F">
      <w:pPr>
        <w:rPr>
          <w:sz w:val="16"/>
        </w:rPr>
      </w:pPr>
    </w:p>
    <w:p w:rsidR="0077337F" w:rsidRDefault="0077337F" w:rsidP="0077337F">
      <w:pPr>
        <w:rPr>
          <w:sz w:val="16"/>
        </w:rPr>
      </w:pPr>
      <w:r>
        <w:rPr>
          <w:sz w:val="16"/>
        </w:rP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77337F" w:rsidRPr="00296FD7" w:rsidTr="00453735">
        <w:tc>
          <w:tcPr>
            <w:tcW w:w="9747" w:type="dxa"/>
            <w:shd w:val="pct20" w:color="auto" w:fill="auto"/>
          </w:tcPr>
          <w:p w:rsidR="0077337F" w:rsidRPr="00296FD7" w:rsidRDefault="0077337F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96FD7">
              <w:rPr>
                <w:i/>
              </w:rPr>
              <w:lastRenderedPageBreak/>
              <w:t>Underline the COMPARATIVES and SUPERLATIVES in the passage.</w:t>
            </w:r>
          </w:p>
        </w:tc>
      </w:tr>
    </w:tbl>
    <w:p w:rsidR="0077337F" w:rsidRDefault="0077337F" w:rsidP="0077337F">
      <w:pPr>
        <w:rPr>
          <w:sz w:val="16"/>
        </w:rPr>
      </w:pPr>
    </w:p>
    <w:p w:rsidR="0077337F" w:rsidRDefault="0077337F" w:rsidP="0077337F">
      <w:pPr>
        <w:rPr>
          <w:sz w:val="16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77337F" w:rsidRPr="00296FD7" w:rsidTr="00453735">
        <w:tc>
          <w:tcPr>
            <w:tcW w:w="9747" w:type="dxa"/>
            <w:shd w:val="pct20" w:color="auto" w:fill="auto"/>
          </w:tcPr>
          <w:p w:rsidR="0077337F" w:rsidRPr="00296FD7" w:rsidRDefault="0077337F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96FD7">
              <w:rPr>
                <w:i/>
              </w:rPr>
              <w:t>Find each of these words in the passage above.  See if you can guess the meaning.</w:t>
            </w:r>
          </w:p>
        </w:tc>
      </w:tr>
    </w:tbl>
    <w:p w:rsidR="0077337F" w:rsidRDefault="0077337F" w:rsidP="0077337F">
      <w:r>
        <w:t xml:space="preserve"> </w:t>
      </w:r>
    </w:p>
    <w:tbl>
      <w:tblPr>
        <w:tblW w:w="0" w:type="auto"/>
        <w:tblLayout w:type="fixed"/>
        <w:tblLook w:val="0000"/>
      </w:tblPr>
      <w:tblGrid>
        <w:gridCol w:w="2566"/>
        <w:gridCol w:w="2566"/>
        <w:gridCol w:w="2566"/>
        <w:gridCol w:w="2568"/>
      </w:tblGrid>
      <w:tr w:rsidR="0077337F" w:rsidTr="00F03D71"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situated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province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minerals</w:t>
            </w:r>
          </w:p>
        </w:tc>
        <w:tc>
          <w:tcPr>
            <w:tcW w:w="256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adopted</w:t>
            </w:r>
          </w:p>
        </w:tc>
      </w:tr>
      <w:tr w:rsidR="0077337F" w:rsidTr="00F03D71"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motto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capital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wheat</w:t>
            </w:r>
          </w:p>
        </w:tc>
        <w:tc>
          <w:tcPr>
            <w:tcW w:w="256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united</w:t>
            </w:r>
          </w:p>
        </w:tc>
      </w:tr>
      <w:tr w:rsidR="0077337F" w:rsidTr="00F03D71"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industrial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nickel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lumber</w:t>
            </w:r>
          </w:p>
        </w:tc>
        <w:tc>
          <w:tcPr>
            <w:tcW w:w="256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celebrated</w:t>
            </w:r>
          </w:p>
        </w:tc>
      </w:tr>
      <w:tr w:rsidR="0077337F" w:rsidTr="00F03D71"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divided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reserves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natural resources</w:t>
            </w:r>
          </w:p>
        </w:tc>
        <w:tc>
          <w:tcPr>
            <w:tcW w:w="256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well-known</w:t>
            </w:r>
          </w:p>
        </w:tc>
      </w:tr>
      <w:tr w:rsidR="0077337F" w:rsidTr="00F03D71"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territory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oil</w:t>
            </w:r>
          </w:p>
        </w:tc>
        <w:tc>
          <w:tcPr>
            <w:tcW w:w="2566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centennial</w:t>
            </w:r>
          </w:p>
        </w:tc>
        <w:tc>
          <w:tcPr>
            <w:tcW w:w="256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jc w:val="center"/>
            </w:pPr>
            <w:r>
              <w:t>design</w:t>
            </w:r>
          </w:p>
        </w:tc>
      </w:tr>
    </w:tbl>
    <w:p w:rsidR="0077337F" w:rsidRDefault="0077337F" w:rsidP="0077337F">
      <w:pPr>
        <w:rPr>
          <w:sz w:val="16"/>
        </w:rPr>
      </w:pPr>
    </w:p>
    <w:p w:rsidR="0077337F" w:rsidRDefault="0077337F" w:rsidP="0077337F">
      <w:pPr>
        <w:rPr>
          <w:sz w:val="16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77337F" w:rsidRPr="00296FD7" w:rsidTr="00453735">
        <w:tc>
          <w:tcPr>
            <w:tcW w:w="9747" w:type="dxa"/>
            <w:shd w:val="pct20" w:color="auto" w:fill="auto"/>
          </w:tcPr>
          <w:p w:rsidR="0077337F" w:rsidRPr="00296FD7" w:rsidRDefault="0077337F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96FD7">
              <w:rPr>
                <w:i/>
              </w:rPr>
              <w:t>Answer the following questions.</w:t>
            </w:r>
          </w:p>
        </w:tc>
      </w:tr>
    </w:tbl>
    <w:p w:rsidR="0077337F" w:rsidRDefault="0077337F" w:rsidP="0077337F">
      <w:pPr>
        <w:rPr>
          <w:sz w:val="16"/>
        </w:rPr>
      </w:pPr>
    </w:p>
    <w:p w:rsidR="0077337F" w:rsidRDefault="0077337F" w:rsidP="0077337F">
      <w:pPr>
        <w:rPr>
          <w:sz w:val="16"/>
        </w:rPr>
      </w:pPr>
    </w:p>
    <w:p w:rsidR="0077337F" w:rsidRDefault="0077337F" w:rsidP="0077337F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58"/>
        <w:gridCol w:w="4500"/>
        <w:gridCol w:w="5207"/>
      </w:tblGrid>
      <w:tr w:rsidR="0077337F" w:rsidTr="00F03D71">
        <w:tc>
          <w:tcPr>
            <w:tcW w:w="558" w:type="dxa"/>
          </w:tcPr>
          <w:p w:rsidR="0077337F" w:rsidRDefault="0077337F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What is the second largest country in the world?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rPr>
                <w:sz w:val="22"/>
              </w:rPr>
              <w:t>_________</w:t>
            </w:r>
            <w:r w:rsidR="00453735">
              <w:rPr>
                <w:sz w:val="22"/>
              </w:rPr>
              <w:t>_______________________________</w:t>
            </w:r>
            <w:r>
              <w:rPr>
                <w:sz w:val="22"/>
              </w:rPr>
              <w:t>_</w:t>
            </w:r>
          </w:p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rPr>
                <w:sz w:val="22"/>
              </w:rPr>
              <w:t>________</w:t>
            </w:r>
            <w:r w:rsidR="00453735">
              <w:rPr>
                <w:sz w:val="22"/>
              </w:rPr>
              <w:t>_______________________________</w:t>
            </w:r>
            <w:r>
              <w:rPr>
                <w:sz w:val="22"/>
              </w:rPr>
              <w:t>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2.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What is the population of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rPr>
                <w:sz w:val="22"/>
              </w:rPr>
              <w:t>_______</w:t>
            </w:r>
            <w:r w:rsidR="00453735">
              <w:rPr>
                <w:sz w:val="22"/>
              </w:rPr>
              <w:t>_______________________________</w:t>
            </w:r>
            <w:r>
              <w:rPr>
                <w:sz w:val="22"/>
              </w:rPr>
              <w:t>___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3.</w:t>
            </w:r>
          </w:p>
        </w:tc>
        <w:tc>
          <w:tcPr>
            <w:tcW w:w="4500" w:type="dxa"/>
          </w:tcPr>
          <w:p w:rsidR="0077337F" w:rsidRDefault="0077337F" w:rsidP="00F03D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What is the name of the country that is south of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rPr>
                <w:sz w:val="22"/>
              </w:rPr>
              <w:t>______</w:t>
            </w:r>
            <w:r w:rsidR="00453735">
              <w:rPr>
                <w:sz w:val="22"/>
              </w:rPr>
              <w:t>_______________________________</w:t>
            </w:r>
            <w:r>
              <w:rPr>
                <w:sz w:val="22"/>
              </w:rPr>
              <w:t>____</w:t>
            </w:r>
          </w:p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rPr>
                <w:sz w:val="22"/>
              </w:rPr>
              <w:t>_______</w:t>
            </w:r>
            <w:r w:rsidR="00453735">
              <w:rPr>
                <w:sz w:val="22"/>
              </w:rPr>
              <w:t>_______________________________</w:t>
            </w:r>
            <w:r>
              <w:rPr>
                <w:sz w:val="22"/>
              </w:rPr>
              <w:t>___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4.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Where is most of the population situated?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</w:t>
            </w:r>
            <w:r w:rsidR="00453735">
              <w:t>_______________________________</w:t>
            </w:r>
            <w:r>
              <w:t>____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5.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Name two oceans that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borders on.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</w:t>
            </w:r>
            <w:r w:rsidR="00453735">
              <w:t>_______________________________</w:t>
            </w:r>
            <w:r>
              <w:t>____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6.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How many provinces are there in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</w:t>
            </w:r>
            <w:r w:rsidR="00453735">
              <w:t>_______________________________</w:t>
            </w:r>
            <w:r>
              <w:t>_____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7.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Which province is the largest in population?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</w:t>
            </w:r>
            <w:r w:rsidR="00453735">
              <w:t>_______________________________</w:t>
            </w:r>
            <w:r>
              <w:t>_____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8.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What is the capital city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3"/>
                  </w:rPr>
                  <w:t>Canada</w:t>
                </w:r>
              </w:smartTag>
            </w:smartTag>
            <w:r>
              <w:rPr>
                <w:sz w:val="23"/>
              </w:rPr>
              <w:t>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</w:t>
            </w:r>
            <w:r w:rsidR="00453735">
              <w:t>_______________________________</w:t>
            </w:r>
            <w:r>
              <w:t>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9.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Is </w:t>
            </w:r>
            <w:smartTag w:uri="urn:schemas-microsoft-com:office:smarttags" w:element="State">
              <w:smartTag w:uri="urn:schemas-microsoft-com:office:smarttags" w:element="place">
                <w:r>
                  <w:t>Quebec</w:t>
                </w:r>
              </w:smartTag>
            </w:smartTag>
            <w:r>
              <w:t xml:space="preserve"> the smallest province?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</w:t>
            </w:r>
            <w:r w:rsidR="00453735">
              <w:t>_______________________________</w:t>
            </w:r>
            <w:r>
              <w:t>____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10.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is the world’s largest producer of what metal?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</w:t>
            </w:r>
            <w:r w:rsidR="00453735">
              <w:t>_______________________________</w:t>
            </w:r>
            <w:r>
              <w:t>____</w:t>
            </w:r>
          </w:p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</w:t>
            </w:r>
            <w:r w:rsidR="00453735">
              <w:t>_______________________________</w:t>
            </w:r>
            <w:r>
              <w:t>_____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11.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Name two other things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produces?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</w:t>
            </w:r>
            <w:r w:rsidR="00453735">
              <w:t>_______________________________</w:t>
            </w:r>
            <w:r>
              <w:t>____</w:t>
            </w:r>
          </w:p>
        </w:tc>
      </w:tr>
      <w:tr w:rsidR="0077337F" w:rsidTr="00F03D71">
        <w:tc>
          <w:tcPr>
            <w:tcW w:w="558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12.</w:t>
            </w:r>
          </w:p>
        </w:tc>
        <w:tc>
          <w:tcPr>
            <w:tcW w:w="4500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 xml:space="preserve">How old was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in 1967?</w:t>
            </w:r>
          </w:p>
        </w:tc>
        <w:tc>
          <w:tcPr>
            <w:tcW w:w="5207" w:type="dxa"/>
          </w:tcPr>
          <w:p w:rsidR="0077337F" w:rsidRDefault="0077337F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</w:pPr>
            <w:r>
              <w:t>___________</w:t>
            </w:r>
            <w:r w:rsidR="00453735">
              <w:t>_______________________</w:t>
            </w:r>
            <w:r>
              <w:t>____</w:t>
            </w:r>
          </w:p>
        </w:tc>
      </w:tr>
    </w:tbl>
    <w:p w:rsidR="0077337F" w:rsidRDefault="0077337F" w:rsidP="0077337F">
      <w:pPr>
        <w:jc w:val="right"/>
        <w:rPr>
          <w:b/>
          <w:i/>
          <w:spacing w:val="-3"/>
          <w:lang w:val="en-GB"/>
        </w:rPr>
      </w:pPr>
    </w:p>
    <w:p w:rsidR="0077337F" w:rsidRDefault="0077337F" w:rsidP="0077337F">
      <w:pPr>
        <w:jc w:val="right"/>
        <w:rPr>
          <w:b/>
          <w:i/>
          <w:spacing w:val="-3"/>
          <w:lang w:val="en-GB"/>
        </w:rPr>
      </w:pPr>
    </w:p>
    <w:p w:rsidR="0077337F" w:rsidRDefault="0077337F" w:rsidP="0077337F">
      <w:pPr>
        <w:jc w:val="right"/>
        <w:rPr>
          <w:b/>
          <w:i/>
          <w:spacing w:val="-3"/>
          <w:lang w:val="en-GB"/>
        </w:rPr>
      </w:pPr>
    </w:p>
    <w:p w:rsidR="00C92B21" w:rsidRDefault="00C92B21" w:rsidP="0077337F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7D" w:rsidRDefault="006F0D7D" w:rsidP="0077337F">
      <w:r>
        <w:separator/>
      </w:r>
    </w:p>
  </w:endnote>
  <w:endnote w:type="continuationSeparator" w:id="0">
    <w:p w:rsidR="006F0D7D" w:rsidRDefault="006F0D7D" w:rsidP="0077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08"/>
      <w:docPartObj>
        <w:docPartGallery w:val="Page Numbers (Bottom of Page)"/>
        <w:docPartUnique/>
      </w:docPartObj>
    </w:sdtPr>
    <w:sdtContent>
      <w:p w:rsidR="0077337F" w:rsidRDefault="00244C69">
        <w:pPr>
          <w:pStyle w:val="Footer"/>
        </w:pPr>
        <w:fldSimple w:instr=" PAGE   \* MERGEFORMAT ">
          <w:r w:rsidR="00FC0DA5">
            <w:rPr>
              <w:noProof/>
            </w:rPr>
            <w:t>2</w:t>
          </w:r>
        </w:fldSimple>
      </w:p>
    </w:sdtContent>
  </w:sdt>
  <w:p w:rsidR="0077337F" w:rsidRDefault="00773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7D" w:rsidRDefault="006F0D7D" w:rsidP="0077337F">
      <w:r>
        <w:separator/>
      </w:r>
    </w:p>
  </w:footnote>
  <w:footnote w:type="continuationSeparator" w:id="0">
    <w:p w:rsidR="006F0D7D" w:rsidRDefault="006F0D7D" w:rsidP="00773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7F" w:rsidRDefault="0077337F">
    <w:pPr>
      <w:pStyle w:val="Header"/>
    </w:pPr>
    <w:r>
      <w:t xml:space="preserve">Beginner 2 – Reading Exercise 5 – </w:t>
    </w:r>
    <w:r w:rsidR="00FC0DA5">
      <w:t xml:space="preserve">Adjectives: </w:t>
    </w:r>
    <w:r>
      <w:t>An Introduction to Canada</w:t>
    </w:r>
  </w:p>
  <w:p w:rsidR="0077337F" w:rsidRDefault="007733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37F"/>
    <w:rsid w:val="00244C69"/>
    <w:rsid w:val="00453735"/>
    <w:rsid w:val="00524507"/>
    <w:rsid w:val="005B2D78"/>
    <w:rsid w:val="006F0D7D"/>
    <w:rsid w:val="00703343"/>
    <w:rsid w:val="0077337F"/>
    <w:rsid w:val="007F6F1C"/>
    <w:rsid w:val="00845E61"/>
    <w:rsid w:val="00913890"/>
    <w:rsid w:val="00C66B11"/>
    <w:rsid w:val="00C92B21"/>
    <w:rsid w:val="00D9641A"/>
    <w:rsid w:val="00FC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7F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7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Company>Toshiba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2016-08-22T18:08:00Z</dcterms:created>
  <dcterms:modified xsi:type="dcterms:W3CDTF">2016-08-30T14:44:00Z</dcterms:modified>
</cp:coreProperties>
</file>